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7E8" w:rsidRPr="00323E60" w:rsidRDefault="00AC6DE3" w:rsidP="00323E60">
      <w:pPr>
        <w:jc w:val="center"/>
        <w:rPr>
          <w:rFonts w:ascii="Tahoma" w:hAnsi="Tahoma" w:cs="Tahoma"/>
          <w:b/>
          <w:sz w:val="28"/>
          <w:szCs w:val="28"/>
          <w:u w:val="single"/>
        </w:rPr>
      </w:pPr>
      <w:r w:rsidRPr="00323E60">
        <w:rPr>
          <w:rFonts w:ascii="Tahoma" w:hAnsi="Tahoma" w:cs="Tahoma"/>
          <w:b/>
          <w:sz w:val="28"/>
          <w:szCs w:val="28"/>
          <w:u w:val="single"/>
        </w:rPr>
        <w:t>ΠΡΟΤΕΙΝΟΜΕΝΑ ΒΙΒΛΙΑ</w:t>
      </w:r>
    </w:p>
    <w:p w:rsidR="00AC6DE3" w:rsidRPr="00323E60" w:rsidRDefault="00AC6DE3" w:rsidP="00323E60">
      <w:pPr>
        <w:pStyle w:val="a3"/>
        <w:numPr>
          <w:ilvl w:val="0"/>
          <w:numId w:val="1"/>
        </w:numPr>
        <w:jc w:val="both"/>
        <w:rPr>
          <w:rFonts w:ascii="Tahoma" w:hAnsi="Tahoma" w:cs="Tahoma"/>
          <w:b/>
          <w:sz w:val="24"/>
          <w:szCs w:val="24"/>
        </w:rPr>
      </w:pPr>
      <w:r w:rsidRPr="00323E60">
        <w:rPr>
          <w:rFonts w:ascii="Tahoma" w:hAnsi="Tahoma" w:cs="Tahoma"/>
          <w:b/>
          <w:sz w:val="24"/>
          <w:szCs w:val="24"/>
        </w:rPr>
        <w:t xml:space="preserve">Μεγαλώνοντας μέσα στην ελληνική οικογένεια. Η ψυχοσεξουαλική ανάπτυξη του παιδιού και ο ρόλος των γονιών, Ματθαίος </w:t>
      </w:r>
      <w:proofErr w:type="spellStart"/>
      <w:r w:rsidRPr="00323E60">
        <w:rPr>
          <w:rFonts w:ascii="Tahoma" w:hAnsi="Tahoma" w:cs="Tahoma"/>
          <w:b/>
          <w:sz w:val="24"/>
          <w:szCs w:val="24"/>
        </w:rPr>
        <w:t>Γιωσαφάτ</w:t>
      </w:r>
      <w:proofErr w:type="spellEnd"/>
      <w:r w:rsidRPr="00323E60">
        <w:rPr>
          <w:rFonts w:ascii="Tahoma" w:hAnsi="Tahoma" w:cs="Tahoma"/>
          <w:b/>
          <w:sz w:val="24"/>
          <w:szCs w:val="24"/>
        </w:rPr>
        <w:t xml:space="preserve">, εκδόσεις Αρμός, 2010 </w:t>
      </w:r>
    </w:p>
    <w:p w:rsidR="007E77BA" w:rsidRPr="00323E60" w:rsidRDefault="007E77BA" w:rsidP="007E77BA">
      <w:pPr>
        <w:pStyle w:val="a3"/>
        <w:rPr>
          <w:rFonts w:ascii="Tahoma" w:hAnsi="Tahoma" w:cs="Tahoma"/>
          <w:sz w:val="24"/>
          <w:szCs w:val="24"/>
        </w:rPr>
      </w:pPr>
    </w:p>
    <w:p w:rsidR="00AC6DE3" w:rsidRPr="00323E60" w:rsidRDefault="007E77BA" w:rsidP="007E77BA">
      <w:pPr>
        <w:pStyle w:val="a3"/>
        <w:jc w:val="both"/>
        <w:rPr>
          <w:rFonts w:ascii="Tahoma" w:hAnsi="Tahoma" w:cs="Tahoma"/>
          <w:i/>
          <w:sz w:val="24"/>
          <w:szCs w:val="24"/>
        </w:rPr>
      </w:pPr>
      <w:r w:rsidRPr="00323E60">
        <w:rPr>
          <w:rFonts w:ascii="Tahoma" w:hAnsi="Tahoma" w:cs="Tahoma"/>
          <w:i/>
          <w:sz w:val="24"/>
          <w:szCs w:val="24"/>
        </w:rPr>
        <w:t>«</w:t>
      </w:r>
      <w:r w:rsidR="00AC6DE3" w:rsidRPr="00323E60">
        <w:rPr>
          <w:rFonts w:ascii="Tahoma" w:hAnsi="Tahoma" w:cs="Tahoma"/>
          <w:i/>
          <w:sz w:val="24"/>
          <w:szCs w:val="24"/>
        </w:rPr>
        <w:t xml:space="preserve">Το βιβλίο "Μεγαλώνοντας Μέσα στην Ελληνική Οικογένεια" αποτελεί το υλικό από τέσσερις διαλέξεις τού </w:t>
      </w:r>
      <w:proofErr w:type="spellStart"/>
      <w:r w:rsidR="00AC6DE3" w:rsidRPr="00323E60">
        <w:rPr>
          <w:rFonts w:ascii="Tahoma" w:hAnsi="Tahoma" w:cs="Tahoma"/>
          <w:i/>
          <w:sz w:val="24"/>
          <w:szCs w:val="24"/>
        </w:rPr>
        <w:t>Γιωσαφάτ</w:t>
      </w:r>
      <w:proofErr w:type="spellEnd"/>
      <w:r w:rsidR="00AC6DE3" w:rsidRPr="00323E60">
        <w:rPr>
          <w:rFonts w:ascii="Tahoma" w:hAnsi="Tahoma" w:cs="Tahoma"/>
          <w:i/>
          <w:sz w:val="24"/>
          <w:szCs w:val="24"/>
        </w:rPr>
        <w:t xml:space="preserve"> για την ψυχοσεξο</w:t>
      </w:r>
      <w:r w:rsidRPr="00323E60">
        <w:rPr>
          <w:rFonts w:ascii="Tahoma" w:hAnsi="Tahoma" w:cs="Tahoma"/>
          <w:i/>
          <w:sz w:val="24"/>
          <w:szCs w:val="24"/>
        </w:rPr>
        <w:t xml:space="preserve">υαλική ανάπτυξη των παιδιών και </w:t>
      </w:r>
      <w:r w:rsidR="00AC6DE3" w:rsidRPr="00323E60">
        <w:rPr>
          <w:rFonts w:ascii="Tahoma" w:hAnsi="Tahoma" w:cs="Tahoma"/>
          <w:i/>
          <w:sz w:val="24"/>
          <w:szCs w:val="24"/>
        </w:rPr>
        <w:t>τον ρόλο των γονιών</w:t>
      </w:r>
      <w:r w:rsidRPr="00323E60">
        <w:rPr>
          <w:rFonts w:ascii="Tahoma" w:hAnsi="Tahoma" w:cs="Tahoma"/>
          <w:i/>
          <w:sz w:val="24"/>
          <w:szCs w:val="24"/>
        </w:rPr>
        <w:t>.</w:t>
      </w:r>
      <w:r w:rsidRPr="00323E60">
        <w:rPr>
          <w:rFonts w:ascii="Tahoma" w:hAnsi="Tahoma" w:cs="Tahoma"/>
          <w:i/>
          <w:sz w:val="24"/>
          <w:szCs w:val="24"/>
        </w:rPr>
        <w:tab/>
      </w:r>
      <w:r w:rsidR="00AC6DE3" w:rsidRPr="00323E60">
        <w:rPr>
          <w:rFonts w:ascii="Tahoma" w:hAnsi="Tahoma" w:cs="Tahoma"/>
          <w:i/>
          <w:sz w:val="24"/>
          <w:szCs w:val="24"/>
        </w:rPr>
        <w:br/>
        <w:t xml:space="preserve">Στο βιβλίο αυτό λοιπόν, με πολύ απλή και κατανοητή γλώσσα, εξηγούνται κάποιοι βασικοί μηχανισμοί τού ανθρώπινου ψυχισμού ξεκινώντας από το τραύμα </w:t>
      </w:r>
      <w:proofErr w:type="spellStart"/>
      <w:r w:rsidR="00AC6DE3" w:rsidRPr="00323E60">
        <w:rPr>
          <w:rFonts w:ascii="Tahoma" w:hAnsi="Tahoma" w:cs="Tahoma"/>
          <w:i/>
          <w:sz w:val="24"/>
          <w:szCs w:val="24"/>
        </w:rPr>
        <w:t>τής</w:t>
      </w:r>
      <w:proofErr w:type="spellEnd"/>
      <w:r w:rsidR="00AC6DE3" w:rsidRPr="00323E60">
        <w:rPr>
          <w:rFonts w:ascii="Tahoma" w:hAnsi="Tahoma" w:cs="Tahoma"/>
          <w:i/>
          <w:sz w:val="24"/>
          <w:szCs w:val="24"/>
        </w:rPr>
        <w:t xml:space="preserve"> γέννησης, προχωρώντας έπειτα στο βρέφος που αρχίζει μέσα από την επαφή και τα χάδια να αποκτά αντίληψη </w:t>
      </w:r>
      <w:proofErr w:type="spellStart"/>
      <w:r w:rsidR="00AC6DE3" w:rsidRPr="00323E60">
        <w:rPr>
          <w:rFonts w:ascii="Tahoma" w:hAnsi="Tahoma" w:cs="Tahoma"/>
          <w:i/>
          <w:sz w:val="24"/>
          <w:szCs w:val="24"/>
        </w:rPr>
        <w:t>τής</w:t>
      </w:r>
      <w:proofErr w:type="spellEnd"/>
      <w:r w:rsidR="00AC6DE3" w:rsidRPr="00323E60">
        <w:rPr>
          <w:rFonts w:ascii="Tahoma" w:hAnsi="Tahoma" w:cs="Tahoma"/>
          <w:i/>
          <w:sz w:val="24"/>
          <w:szCs w:val="24"/>
        </w:rPr>
        <w:t xml:space="preserve"> μοναδικότητάς του και φτάνοντας μέχρι τον αποχωρισμό και την </w:t>
      </w:r>
      <w:proofErr w:type="spellStart"/>
      <w:r w:rsidR="00AC6DE3" w:rsidRPr="00323E60">
        <w:rPr>
          <w:rFonts w:ascii="Tahoma" w:hAnsi="Tahoma" w:cs="Tahoma"/>
          <w:i/>
          <w:sz w:val="24"/>
          <w:szCs w:val="24"/>
        </w:rPr>
        <w:t>ατομικοποίηση</w:t>
      </w:r>
      <w:proofErr w:type="spellEnd"/>
      <w:r w:rsidR="00AC6DE3" w:rsidRPr="00323E60">
        <w:rPr>
          <w:rFonts w:ascii="Tahoma" w:hAnsi="Tahoma" w:cs="Tahoma"/>
          <w:i/>
          <w:sz w:val="24"/>
          <w:szCs w:val="24"/>
        </w:rPr>
        <w:t xml:space="preserve">. Διαβάζοντάς το συνειδητοποιεί κανείς πόσο σημαντική είναι η σωστή ανατροφή ειδικότερα κατά τον πρώτο χρόνο </w:t>
      </w:r>
      <w:proofErr w:type="spellStart"/>
      <w:r w:rsidR="00AC6DE3" w:rsidRPr="00323E60">
        <w:rPr>
          <w:rFonts w:ascii="Tahoma" w:hAnsi="Tahoma" w:cs="Tahoma"/>
          <w:i/>
          <w:sz w:val="24"/>
          <w:szCs w:val="24"/>
        </w:rPr>
        <w:t>τής</w:t>
      </w:r>
      <w:proofErr w:type="spellEnd"/>
      <w:r w:rsidR="00AC6DE3" w:rsidRPr="00323E60">
        <w:rPr>
          <w:rFonts w:ascii="Tahoma" w:hAnsi="Tahoma" w:cs="Tahoma"/>
          <w:i/>
          <w:sz w:val="24"/>
          <w:szCs w:val="24"/>
        </w:rPr>
        <w:t xml:space="preserve"> ζωής και πόσο σημαντικός ο ρόλος τού γονι</w:t>
      </w:r>
      <w:r w:rsidRPr="00323E60">
        <w:rPr>
          <w:rFonts w:ascii="Tahoma" w:hAnsi="Tahoma" w:cs="Tahoma"/>
          <w:i/>
          <w:sz w:val="24"/>
          <w:szCs w:val="24"/>
        </w:rPr>
        <w:t>ό</w:t>
      </w:r>
      <w:r w:rsidR="00AC6DE3" w:rsidRPr="00323E60">
        <w:rPr>
          <w:rFonts w:ascii="Tahoma" w:hAnsi="Tahoma" w:cs="Tahoma"/>
          <w:i/>
          <w:sz w:val="24"/>
          <w:szCs w:val="24"/>
        </w:rPr>
        <w:t>.</w:t>
      </w:r>
      <w:r w:rsidRPr="00323E60">
        <w:rPr>
          <w:rFonts w:ascii="Tahoma" w:hAnsi="Tahoma" w:cs="Tahoma"/>
          <w:i/>
          <w:sz w:val="24"/>
          <w:szCs w:val="24"/>
        </w:rPr>
        <w:t xml:space="preserve">           </w:t>
      </w:r>
      <w:r w:rsidRPr="00323E60">
        <w:rPr>
          <w:rFonts w:ascii="Tahoma" w:hAnsi="Tahoma" w:cs="Tahoma"/>
          <w:i/>
          <w:sz w:val="24"/>
          <w:szCs w:val="24"/>
        </w:rPr>
        <w:tab/>
      </w:r>
      <w:r w:rsidR="00AC6DE3" w:rsidRPr="00323E60">
        <w:rPr>
          <w:rFonts w:ascii="Tahoma" w:hAnsi="Tahoma" w:cs="Tahoma"/>
          <w:sz w:val="24"/>
          <w:szCs w:val="24"/>
        </w:rPr>
        <w:br/>
      </w:r>
      <w:r w:rsidR="00AC6DE3" w:rsidRPr="00323E60">
        <w:rPr>
          <w:rFonts w:ascii="Tahoma" w:hAnsi="Tahoma" w:cs="Tahoma"/>
          <w:i/>
          <w:sz w:val="24"/>
          <w:szCs w:val="24"/>
        </w:rPr>
        <w:t>Ένα βιβλίο που πραγματικά αξίζει να το διαβάσει κανείς είτε έχει ήδη επαφή με την ψυχανάλυση, είτε θα κάνει εδώ μια πρώτη γνωριμία. Πολύ σημαντικό δε πως πέρα από την απλή γλώσσα οι αναφορές γίνονται ως προς την ελληνική πραγματικότητα κι έτσι μπορούμε να το παρακολουθήσουμε ακόμα καλύτερα και να ταυτιστούμε</w:t>
      </w:r>
      <w:r w:rsidRPr="00323E60">
        <w:rPr>
          <w:rFonts w:ascii="Tahoma" w:hAnsi="Tahoma" w:cs="Tahoma"/>
          <w:i/>
          <w:sz w:val="24"/>
          <w:szCs w:val="24"/>
        </w:rPr>
        <w:t>»</w:t>
      </w:r>
      <w:r w:rsidR="00AC6DE3" w:rsidRPr="00323E60">
        <w:rPr>
          <w:rFonts w:ascii="Tahoma" w:hAnsi="Tahoma" w:cs="Tahoma"/>
          <w:i/>
          <w:sz w:val="24"/>
          <w:szCs w:val="24"/>
        </w:rPr>
        <w:t>.</w:t>
      </w:r>
    </w:p>
    <w:p w:rsidR="007E77BA" w:rsidRPr="00323E60" w:rsidRDefault="007E77BA" w:rsidP="007E77BA">
      <w:pPr>
        <w:pStyle w:val="a3"/>
        <w:jc w:val="both"/>
        <w:rPr>
          <w:rFonts w:ascii="Tahoma" w:hAnsi="Tahoma" w:cs="Tahoma"/>
          <w:i/>
          <w:sz w:val="24"/>
          <w:szCs w:val="24"/>
        </w:rPr>
      </w:pPr>
    </w:p>
    <w:p w:rsidR="00AC6DE3" w:rsidRPr="00323E60" w:rsidRDefault="00AC6DE3" w:rsidP="00323E60">
      <w:pPr>
        <w:pStyle w:val="a3"/>
        <w:numPr>
          <w:ilvl w:val="0"/>
          <w:numId w:val="1"/>
        </w:numPr>
        <w:jc w:val="both"/>
        <w:rPr>
          <w:rFonts w:ascii="Tahoma" w:hAnsi="Tahoma" w:cs="Tahoma"/>
          <w:b/>
          <w:sz w:val="24"/>
          <w:szCs w:val="24"/>
        </w:rPr>
      </w:pPr>
      <w:proofErr w:type="spellStart"/>
      <w:r w:rsidRPr="00323E60">
        <w:rPr>
          <w:rFonts w:ascii="Tahoma" w:hAnsi="Tahoma" w:cs="Tahoma"/>
          <w:b/>
          <w:sz w:val="24"/>
          <w:szCs w:val="24"/>
        </w:rPr>
        <w:t>Σιντάρτα</w:t>
      </w:r>
      <w:proofErr w:type="spellEnd"/>
      <w:r w:rsidRPr="00323E60">
        <w:rPr>
          <w:rFonts w:ascii="Tahoma" w:hAnsi="Tahoma" w:cs="Tahoma"/>
          <w:b/>
          <w:sz w:val="24"/>
          <w:szCs w:val="24"/>
        </w:rPr>
        <w:t xml:space="preserve">. Ένα ινδικό παραμύθι , </w:t>
      </w:r>
      <w:proofErr w:type="spellStart"/>
      <w:r w:rsidRPr="00323E60">
        <w:rPr>
          <w:rFonts w:ascii="Tahoma" w:hAnsi="Tahoma" w:cs="Tahoma"/>
          <w:b/>
          <w:sz w:val="24"/>
          <w:szCs w:val="24"/>
        </w:rPr>
        <w:t>Ερμάν</w:t>
      </w:r>
      <w:proofErr w:type="spellEnd"/>
      <w:r w:rsidRPr="00323E60">
        <w:rPr>
          <w:rFonts w:ascii="Tahoma" w:hAnsi="Tahoma" w:cs="Tahoma"/>
          <w:b/>
          <w:sz w:val="24"/>
          <w:szCs w:val="24"/>
        </w:rPr>
        <w:t xml:space="preserve"> </w:t>
      </w:r>
      <w:proofErr w:type="spellStart"/>
      <w:r w:rsidRPr="00323E60">
        <w:rPr>
          <w:rFonts w:ascii="Tahoma" w:hAnsi="Tahoma" w:cs="Tahoma"/>
          <w:b/>
          <w:sz w:val="24"/>
          <w:szCs w:val="24"/>
        </w:rPr>
        <w:t>Εσσέ</w:t>
      </w:r>
      <w:proofErr w:type="spellEnd"/>
      <w:r w:rsidRPr="00323E60">
        <w:rPr>
          <w:rFonts w:ascii="Tahoma" w:hAnsi="Tahoma" w:cs="Tahoma"/>
          <w:b/>
          <w:sz w:val="24"/>
          <w:szCs w:val="24"/>
        </w:rPr>
        <w:t>, εκδόσεις Καστανιώτη, 2006</w:t>
      </w:r>
    </w:p>
    <w:p w:rsidR="007E77BA" w:rsidRPr="00323E60" w:rsidRDefault="007E77BA" w:rsidP="007E77BA">
      <w:pPr>
        <w:pStyle w:val="a3"/>
        <w:rPr>
          <w:rFonts w:ascii="Tahoma" w:hAnsi="Tahoma" w:cs="Tahoma"/>
          <w:sz w:val="24"/>
          <w:szCs w:val="24"/>
        </w:rPr>
      </w:pPr>
    </w:p>
    <w:p w:rsidR="00AC6DE3" w:rsidRPr="00323E60" w:rsidRDefault="00AC6DE3" w:rsidP="008A1531">
      <w:pPr>
        <w:pStyle w:val="a3"/>
        <w:jc w:val="both"/>
        <w:rPr>
          <w:rFonts w:ascii="Tahoma" w:hAnsi="Tahoma" w:cs="Tahoma"/>
          <w:i/>
          <w:sz w:val="24"/>
          <w:szCs w:val="24"/>
        </w:rPr>
      </w:pPr>
      <w:r w:rsidRPr="00323E60">
        <w:rPr>
          <w:rFonts w:ascii="Tahoma" w:hAnsi="Tahoma" w:cs="Tahoma"/>
          <w:i/>
          <w:sz w:val="24"/>
          <w:szCs w:val="24"/>
        </w:rPr>
        <w:t xml:space="preserve">«Ένας άνθρωπος ψάχνει να βρει τον εαυτό του και ανακαλύπτει τον Κόσμο. Ύμνος στην ατομικότητα. Αν μείνει όμως κάποιος εκεί, την πάτησε. Γνωρίζει τον εαυτό του, γιατί εκεί συναντά την επιμέρους αντανάκλαση του Κόσμου. Φτάνει στο Εγώ για να το εγκαταλείψει. Βρίσκει το Εγώ για να το διαλύσει στον πολύμορφο πλούτο του κόσμου κι όχι για να το βάλει σε ένα βάθρο, ως τη μόνη στον κόσμο οντότητα με </w:t>
      </w:r>
      <w:proofErr w:type="spellStart"/>
      <w:r w:rsidRPr="00323E60">
        <w:rPr>
          <w:rFonts w:ascii="Tahoma" w:hAnsi="Tahoma" w:cs="Tahoma"/>
          <w:i/>
          <w:sz w:val="24"/>
          <w:szCs w:val="24"/>
        </w:rPr>
        <w:t>αυταξία</w:t>
      </w:r>
      <w:proofErr w:type="spellEnd"/>
      <w:r w:rsidRPr="00323E60">
        <w:rPr>
          <w:rFonts w:ascii="Tahoma" w:hAnsi="Tahoma" w:cs="Tahoma"/>
          <w:i/>
          <w:sz w:val="24"/>
          <w:szCs w:val="24"/>
        </w:rPr>
        <w:t xml:space="preserve"> και απόλυτο αυτοσκοπό».</w:t>
      </w:r>
    </w:p>
    <w:p w:rsidR="007E77BA" w:rsidRPr="00323E60" w:rsidRDefault="00AC6DE3" w:rsidP="008A1531">
      <w:pPr>
        <w:pStyle w:val="a3"/>
        <w:jc w:val="right"/>
        <w:rPr>
          <w:rFonts w:ascii="Tahoma" w:hAnsi="Tahoma" w:cs="Tahoma"/>
          <w:i/>
          <w:sz w:val="24"/>
          <w:szCs w:val="24"/>
        </w:rPr>
      </w:pPr>
      <w:r w:rsidRPr="00323E60">
        <w:rPr>
          <w:rFonts w:ascii="Tahoma" w:hAnsi="Tahoma" w:cs="Tahoma"/>
          <w:i/>
          <w:sz w:val="24"/>
          <w:szCs w:val="24"/>
        </w:rPr>
        <w:t xml:space="preserve">    </w:t>
      </w:r>
      <w:proofErr w:type="spellStart"/>
      <w:r w:rsidRPr="00323E60">
        <w:rPr>
          <w:rFonts w:ascii="Tahoma" w:hAnsi="Tahoma" w:cs="Tahoma"/>
          <w:i/>
          <w:sz w:val="24"/>
          <w:szCs w:val="24"/>
        </w:rPr>
        <w:t>Ερμάν</w:t>
      </w:r>
      <w:proofErr w:type="spellEnd"/>
      <w:r w:rsidRPr="00323E60">
        <w:rPr>
          <w:rFonts w:ascii="Tahoma" w:hAnsi="Tahoma" w:cs="Tahoma"/>
          <w:i/>
          <w:sz w:val="24"/>
          <w:szCs w:val="24"/>
        </w:rPr>
        <w:t xml:space="preserve"> </w:t>
      </w:r>
      <w:proofErr w:type="spellStart"/>
      <w:r w:rsidRPr="00323E60">
        <w:rPr>
          <w:rFonts w:ascii="Tahoma" w:hAnsi="Tahoma" w:cs="Tahoma"/>
          <w:i/>
          <w:sz w:val="24"/>
          <w:szCs w:val="24"/>
        </w:rPr>
        <w:t>Εσσέ</w:t>
      </w:r>
      <w:proofErr w:type="spellEnd"/>
      <w:r w:rsidRPr="00323E60">
        <w:rPr>
          <w:rFonts w:ascii="Tahoma" w:hAnsi="Tahoma" w:cs="Tahoma"/>
          <w:i/>
          <w:sz w:val="24"/>
          <w:szCs w:val="24"/>
        </w:rPr>
        <w:t xml:space="preserve">       </w:t>
      </w:r>
      <w:r w:rsidRPr="00323E60">
        <w:rPr>
          <w:rFonts w:ascii="Tahoma" w:hAnsi="Tahoma" w:cs="Tahoma"/>
          <w:i/>
          <w:sz w:val="24"/>
          <w:szCs w:val="24"/>
        </w:rPr>
        <w:tab/>
      </w:r>
    </w:p>
    <w:p w:rsidR="007E77BA" w:rsidRPr="00323E60" w:rsidRDefault="007E77BA" w:rsidP="00AC6DE3">
      <w:pPr>
        <w:pStyle w:val="a3"/>
        <w:jc w:val="right"/>
        <w:rPr>
          <w:rFonts w:ascii="Tahoma" w:hAnsi="Tahoma" w:cs="Tahoma"/>
          <w:b/>
          <w:bCs/>
          <w:sz w:val="24"/>
          <w:szCs w:val="24"/>
        </w:rPr>
      </w:pPr>
    </w:p>
    <w:p w:rsidR="007E77BA" w:rsidRPr="00323E60" w:rsidRDefault="007E77BA" w:rsidP="00323E60">
      <w:pPr>
        <w:pStyle w:val="a3"/>
        <w:numPr>
          <w:ilvl w:val="0"/>
          <w:numId w:val="1"/>
        </w:numPr>
        <w:rPr>
          <w:rFonts w:ascii="Tahoma" w:hAnsi="Tahoma" w:cs="Tahoma"/>
          <w:b/>
          <w:bCs/>
          <w:sz w:val="24"/>
          <w:szCs w:val="24"/>
        </w:rPr>
      </w:pPr>
      <w:r w:rsidRPr="00323E60">
        <w:rPr>
          <w:rFonts w:ascii="Tahoma" w:hAnsi="Tahoma" w:cs="Tahoma"/>
          <w:b/>
          <w:bCs/>
          <w:sz w:val="24"/>
          <w:szCs w:val="24"/>
        </w:rPr>
        <w:t xml:space="preserve">Να ζεις, ν’ αγαπάς και να μαθαίνεις, </w:t>
      </w:r>
      <w:proofErr w:type="spellStart"/>
      <w:r w:rsidR="00323E60">
        <w:rPr>
          <w:rFonts w:ascii="Tahoma" w:hAnsi="Tahoma" w:cs="Tahoma"/>
          <w:b/>
          <w:bCs/>
          <w:sz w:val="24"/>
          <w:szCs w:val="24"/>
        </w:rPr>
        <w:t>Μπούσκαλια</w:t>
      </w:r>
      <w:proofErr w:type="spellEnd"/>
      <w:r w:rsidR="00323E60">
        <w:rPr>
          <w:rFonts w:ascii="Tahoma" w:hAnsi="Tahoma" w:cs="Tahoma"/>
          <w:b/>
          <w:bCs/>
          <w:sz w:val="24"/>
          <w:szCs w:val="24"/>
        </w:rPr>
        <w:t xml:space="preserve"> </w:t>
      </w:r>
      <w:proofErr w:type="spellStart"/>
      <w:r w:rsidR="00323E60">
        <w:rPr>
          <w:rFonts w:ascii="Tahoma" w:hAnsi="Tahoma" w:cs="Tahoma"/>
          <w:b/>
          <w:bCs/>
          <w:sz w:val="24"/>
          <w:szCs w:val="24"/>
        </w:rPr>
        <w:t>Λεό</w:t>
      </w:r>
      <w:proofErr w:type="spellEnd"/>
      <w:r w:rsidR="00323E60">
        <w:rPr>
          <w:rFonts w:ascii="Tahoma" w:hAnsi="Tahoma" w:cs="Tahoma"/>
          <w:b/>
          <w:bCs/>
          <w:sz w:val="24"/>
          <w:szCs w:val="24"/>
        </w:rPr>
        <w:t>, εκδόσεις Γλάρος</w:t>
      </w:r>
    </w:p>
    <w:p w:rsidR="00AC6DE3" w:rsidRPr="00323E60" w:rsidRDefault="00AC6DE3" w:rsidP="007E77BA">
      <w:pPr>
        <w:pStyle w:val="a3"/>
        <w:jc w:val="both"/>
        <w:rPr>
          <w:rFonts w:ascii="Tahoma" w:hAnsi="Tahoma" w:cs="Tahoma"/>
          <w:b/>
          <w:bCs/>
          <w:sz w:val="24"/>
          <w:szCs w:val="24"/>
        </w:rPr>
      </w:pPr>
      <w:r w:rsidRPr="00323E60">
        <w:rPr>
          <w:rFonts w:ascii="Tahoma" w:hAnsi="Tahoma" w:cs="Tahoma"/>
          <w:b/>
          <w:bCs/>
          <w:sz w:val="24"/>
          <w:szCs w:val="24"/>
        </w:rPr>
        <w:tab/>
      </w:r>
    </w:p>
    <w:p w:rsidR="007E77BA" w:rsidRPr="00323E60" w:rsidRDefault="008A1531" w:rsidP="007E77BA">
      <w:pPr>
        <w:pStyle w:val="a3"/>
        <w:jc w:val="both"/>
        <w:rPr>
          <w:rFonts w:ascii="Tahoma" w:hAnsi="Tahoma" w:cs="Tahoma"/>
          <w:i/>
          <w:sz w:val="24"/>
          <w:szCs w:val="24"/>
        </w:rPr>
      </w:pPr>
      <w:r w:rsidRPr="00323E60">
        <w:rPr>
          <w:rFonts w:ascii="Tahoma" w:hAnsi="Tahoma" w:cs="Tahoma"/>
          <w:i/>
          <w:sz w:val="24"/>
          <w:szCs w:val="24"/>
        </w:rPr>
        <w:t>«</w:t>
      </w:r>
      <w:r w:rsidR="007E77BA" w:rsidRPr="00323E60">
        <w:rPr>
          <w:rFonts w:ascii="Tahoma" w:hAnsi="Tahoma" w:cs="Tahoma"/>
          <w:i/>
          <w:sz w:val="24"/>
          <w:szCs w:val="24"/>
        </w:rPr>
        <w:t>Ο Νίκος Καζαντζάκης υποστηρίζει πως ιδανικός δάσκαλος είναι εκείνος που γίνεται γέφυρα για να περάσει αντίπερα ο μαθητής του κι όταν πια του έχει διευκολύνει το πέρασμα, αφήνεται χαρούμενα να γκρεμιστεί, ενθαρρύνοντας το μαθητή του να φτιάξει δικές του γέφυρες.</w:t>
      </w:r>
    </w:p>
    <w:p w:rsidR="008A1531" w:rsidRPr="00323E60" w:rsidRDefault="007E77BA" w:rsidP="007E77BA">
      <w:pPr>
        <w:pStyle w:val="a3"/>
        <w:jc w:val="both"/>
        <w:rPr>
          <w:rFonts w:ascii="Tahoma" w:hAnsi="Tahoma" w:cs="Tahoma"/>
          <w:i/>
          <w:sz w:val="24"/>
          <w:szCs w:val="24"/>
        </w:rPr>
      </w:pPr>
      <w:r w:rsidRPr="00323E60">
        <w:rPr>
          <w:rFonts w:ascii="Tahoma" w:hAnsi="Tahoma" w:cs="Tahoma"/>
          <w:i/>
          <w:sz w:val="24"/>
          <w:szCs w:val="24"/>
        </w:rPr>
        <w:lastRenderedPageBreak/>
        <w:t xml:space="preserve"> Τέτοιες γέφυρες είναι οι διαλέξεις που περιλαμβάνονται σ' αυτό τον τόμο. Είναι απλώς ιδέες, έννοιες και συναισθήματα που θέλησα να μοιραστώ χαρούμενα με τους άλλους. Προσπάθησα να τις μεταδώσω γνωρίζοντας από την αρχή, ότι μπορούσε κανείς να τις δεχτεί, να ενθουσιαστεί μ' αυτές, να τις αγνοήσει ή να τις απορρίψει. Δεν είχε σημασία. </w:t>
      </w:r>
    </w:p>
    <w:p w:rsidR="007E77BA" w:rsidRPr="00323E60" w:rsidRDefault="007E77BA" w:rsidP="007E77BA">
      <w:pPr>
        <w:pStyle w:val="a3"/>
        <w:jc w:val="both"/>
        <w:rPr>
          <w:rFonts w:ascii="Tahoma" w:hAnsi="Tahoma" w:cs="Tahoma"/>
          <w:i/>
          <w:sz w:val="24"/>
          <w:szCs w:val="24"/>
        </w:rPr>
      </w:pPr>
      <w:r w:rsidRPr="00323E60">
        <w:rPr>
          <w:rFonts w:ascii="Tahoma" w:hAnsi="Tahoma" w:cs="Tahoma"/>
          <w:i/>
          <w:sz w:val="24"/>
          <w:szCs w:val="24"/>
        </w:rPr>
        <w:t xml:space="preserve">Τα πράγματα αυτά επαναλαμβάνονται εδώ γι' αυτούς που δεν τα άκουσαν την πρώτη φορά ή γι' αυτούς που θέλουν ίσως να τα ξανανιώσουν άλλη μια φορά. </w:t>
      </w:r>
      <w:r w:rsidR="008A1531" w:rsidRPr="00323E60">
        <w:rPr>
          <w:rFonts w:ascii="Tahoma" w:hAnsi="Tahoma" w:cs="Tahoma"/>
          <w:i/>
          <w:sz w:val="24"/>
          <w:szCs w:val="24"/>
        </w:rPr>
        <w:t xml:space="preserve"> </w:t>
      </w:r>
      <w:r w:rsidRPr="00323E60">
        <w:rPr>
          <w:rFonts w:ascii="Tahoma" w:hAnsi="Tahoma" w:cs="Tahoma"/>
          <w:i/>
          <w:sz w:val="24"/>
          <w:szCs w:val="24"/>
        </w:rPr>
        <w:t>Χαίρομαι που μοιράστηκα αυτές τις ιδέες. Ακόμα μ' εντυπωσιάζει το γεγονός ότι χιλιάδες άνθρωποι ενδιαφέρθηκαν να τις ακούσουν. Για μένα αντιπροσωπεύουν δέκα υπέροχα χρόνια ανάπτυξης και επαφής. Κοιτάζοντας πίσω δε μετανιώνω  για τίποτε και ξέρω πως θα 'ρθουν κι άλλα χρόνια, καλύτερα και χειρότερα, γιατί είμαι αποφασισμένος να συνεχίζω να στήνω γέφυρες</w:t>
      </w:r>
      <w:r w:rsidR="008A1531" w:rsidRPr="00323E60">
        <w:rPr>
          <w:rFonts w:ascii="Tahoma" w:hAnsi="Tahoma" w:cs="Tahoma"/>
          <w:i/>
          <w:sz w:val="24"/>
          <w:szCs w:val="24"/>
        </w:rPr>
        <w:t>».</w:t>
      </w:r>
    </w:p>
    <w:p w:rsidR="00AC6DE3" w:rsidRPr="00323E60" w:rsidRDefault="008A1531" w:rsidP="008A1531">
      <w:pPr>
        <w:pStyle w:val="a3"/>
        <w:jc w:val="right"/>
        <w:rPr>
          <w:rFonts w:ascii="Tahoma" w:hAnsi="Tahoma" w:cs="Tahoma"/>
          <w:i/>
          <w:sz w:val="24"/>
          <w:szCs w:val="24"/>
        </w:rPr>
      </w:pPr>
      <w:proofErr w:type="spellStart"/>
      <w:r w:rsidRPr="00323E60">
        <w:rPr>
          <w:rFonts w:ascii="Tahoma" w:hAnsi="Tahoma" w:cs="Tahoma"/>
          <w:i/>
          <w:sz w:val="24"/>
          <w:szCs w:val="24"/>
        </w:rPr>
        <w:t>Λεό</w:t>
      </w:r>
      <w:proofErr w:type="spellEnd"/>
      <w:r w:rsidRPr="00323E60">
        <w:rPr>
          <w:rFonts w:ascii="Tahoma" w:hAnsi="Tahoma" w:cs="Tahoma"/>
          <w:i/>
          <w:sz w:val="24"/>
          <w:szCs w:val="24"/>
        </w:rPr>
        <w:t xml:space="preserve"> </w:t>
      </w:r>
      <w:proofErr w:type="spellStart"/>
      <w:r w:rsidRPr="00323E60">
        <w:rPr>
          <w:rFonts w:ascii="Tahoma" w:hAnsi="Tahoma" w:cs="Tahoma"/>
          <w:i/>
          <w:sz w:val="24"/>
          <w:szCs w:val="24"/>
        </w:rPr>
        <w:t>Μπούσκαλια</w:t>
      </w:r>
      <w:proofErr w:type="spellEnd"/>
    </w:p>
    <w:sectPr w:rsidR="00AC6DE3" w:rsidRPr="00323E60" w:rsidSect="00BB77E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117F"/>
    <w:multiLevelType w:val="hybridMultilevel"/>
    <w:tmpl w:val="363E71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6DE3"/>
    <w:rsid w:val="00323E60"/>
    <w:rsid w:val="007E77BA"/>
    <w:rsid w:val="008A1531"/>
    <w:rsid w:val="00AC6DE3"/>
    <w:rsid w:val="00BB77E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7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6DE3"/>
    <w:pPr>
      <w:ind w:left="720"/>
      <w:contextualSpacing/>
    </w:pPr>
  </w:style>
  <w:style w:type="character" w:customStyle="1" w:styleId="a4">
    <w:name w:val="a"/>
    <w:basedOn w:val="a0"/>
    <w:rsid w:val="007E77BA"/>
  </w:style>
  <w:style w:type="character" w:customStyle="1" w:styleId="l7">
    <w:name w:val="l7"/>
    <w:basedOn w:val="a0"/>
    <w:rsid w:val="007E77BA"/>
  </w:style>
  <w:style w:type="character" w:customStyle="1" w:styleId="l6">
    <w:name w:val="l6"/>
    <w:basedOn w:val="a0"/>
    <w:rsid w:val="007E77BA"/>
  </w:style>
  <w:style w:type="character" w:customStyle="1" w:styleId="l8">
    <w:name w:val="l8"/>
    <w:basedOn w:val="a0"/>
    <w:rsid w:val="007E77BA"/>
  </w:style>
  <w:style w:type="character" w:customStyle="1" w:styleId="l9">
    <w:name w:val="l9"/>
    <w:basedOn w:val="a0"/>
    <w:rsid w:val="007E77BA"/>
  </w:style>
  <w:style w:type="character" w:customStyle="1" w:styleId="l11">
    <w:name w:val="l11"/>
    <w:basedOn w:val="a0"/>
    <w:rsid w:val="007E77BA"/>
  </w:style>
  <w:style w:type="character" w:customStyle="1" w:styleId="l10">
    <w:name w:val="l10"/>
    <w:basedOn w:val="a0"/>
    <w:rsid w:val="007E77BA"/>
  </w:style>
  <w:style w:type="character" w:customStyle="1" w:styleId="l">
    <w:name w:val="l"/>
    <w:basedOn w:val="a0"/>
    <w:rsid w:val="007E77BA"/>
  </w:style>
  <w:style w:type="character" w:customStyle="1" w:styleId="l12">
    <w:name w:val="l12"/>
    <w:basedOn w:val="a0"/>
    <w:rsid w:val="007E77BA"/>
  </w:style>
</w:styles>
</file>

<file path=word/webSettings.xml><?xml version="1.0" encoding="utf-8"?>
<w:webSettings xmlns:r="http://schemas.openxmlformats.org/officeDocument/2006/relationships" xmlns:w="http://schemas.openxmlformats.org/wordprocessingml/2006/main">
  <w:divs>
    <w:div w:id="1321813193">
      <w:bodyDiv w:val="1"/>
      <w:marLeft w:val="0"/>
      <w:marRight w:val="0"/>
      <w:marTop w:val="0"/>
      <w:marBottom w:val="0"/>
      <w:divBdr>
        <w:top w:val="none" w:sz="0" w:space="0" w:color="auto"/>
        <w:left w:val="none" w:sz="0" w:space="0" w:color="auto"/>
        <w:bottom w:val="none" w:sz="0" w:space="0" w:color="auto"/>
        <w:right w:val="none" w:sz="0" w:space="0" w:color="auto"/>
      </w:divBdr>
      <w:divsChild>
        <w:div w:id="1041173784">
          <w:marLeft w:val="0"/>
          <w:marRight w:val="0"/>
          <w:marTop w:val="0"/>
          <w:marBottom w:val="0"/>
          <w:divBdr>
            <w:top w:val="none" w:sz="0" w:space="0" w:color="auto"/>
            <w:left w:val="none" w:sz="0" w:space="0" w:color="auto"/>
            <w:bottom w:val="none" w:sz="0" w:space="0" w:color="auto"/>
            <w:right w:val="none" w:sz="0" w:space="0" w:color="auto"/>
          </w:divBdr>
          <w:divsChild>
            <w:div w:id="563873530">
              <w:marLeft w:val="0"/>
              <w:marRight w:val="0"/>
              <w:marTop w:val="0"/>
              <w:marBottom w:val="0"/>
              <w:divBdr>
                <w:top w:val="none" w:sz="0" w:space="0" w:color="auto"/>
                <w:left w:val="none" w:sz="0" w:space="0" w:color="auto"/>
                <w:bottom w:val="none" w:sz="0" w:space="0" w:color="auto"/>
                <w:right w:val="none" w:sz="0" w:space="0" w:color="auto"/>
              </w:divBdr>
              <w:divsChild>
                <w:div w:id="2051419287">
                  <w:marLeft w:val="0"/>
                  <w:marRight w:val="0"/>
                  <w:marTop w:val="0"/>
                  <w:marBottom w:val="0"/>
                  <w:divBdr>
                    <w:top w:val="none" w:sz="0" w:space="0" w:color="auto"/>
                    <w:left w:val="none" w:sz="0" w:space="0" w:color="auto"/>
                    <w:bottom w:val="none" w:sz="0" w:space="0" w:color="auto"/>
                    <w:right w:val="none" w:sz="0" w:space="0" w:color="auto"/>
                  </w:divBdr>
                  <w:divsChild>
                    <w:div w:id="349376299">
                      <w:marLeft w:val="0"/>
                      <w:marRight w:val="0"/>
                      <w:marTop w:val="0"/>
                      <w:marBottom w:val="0"/>
                      <w:divBdr>
                        <w:top w:val="none" w:sz="0" w:space="0" w:color="auto"/>
                        <w:left w:val="none" w:sz="0" w:space="0" w:color="auto"/>
                        <w:bottom w:val="none" w:sz="0" w:space="0" w:color="auto"/>
                        <w:right w:val="none" w:sz="0" w:space="0" w:color="auto"/>
                      </w:divBdr>
                    </w:div>
                    <w:div w:id="1961304553">
                      <w:marLeft w:val="0"/>
                      <w:marRight w:val="0"/>
                      <w:marTop w:val="0"/>
                      <w:marBottom w:val="0"/>
                      <w:divBdr>
                        <w:top w:val="none" w:sz="0" w:space="0" w:color="auto"/>
                        <w:left w:val="none" w:sz="0" w:space="0" w:color="auto"/>
                        <w:bottom w:val="none" w:sz="0" w:space="0" w:color="auto"/>
                        <w:right w:val="none" w:sz="0" w:space="0" w:color="auto"/>
                      </w:divBdr>
                    </w:div>
                    <w:div w:id="2083404133">
                      <w:marLeft w:val="0"/>
                      <w:marRight w:val="0"/>
                      <w:marTop w:val="0"/>
                      <w:marBottom w:val="0"/>
                      <w:divBdr>
                        <w:top w:val="none" w:sz="0" w:space="0" w:color="auto"/>
                        <w:left w:val="none" w:sz="0" w:space="0" w:color="auto"/>
                        <w:bottom w:val="none" w:sz="0" w:space="0" w:color="auto"/>
                        <w:right w:val="none" w:sz="0" w:space="0" w:color="auto"/>
                      </w:divBdr>
                    </w:div>
                    <w:div w:id="1937864017">
                      <w:marLeft w:val="0"/>
                      <w:marRight w:val="0"/>
                      <w:marTop w:val="0"/>
                      <w:marBottom w:val="0"/>
                      <w:divBdr>
                        <w:top w:val="none" w:sz="0" w:space="0" w:color="auto"/>
                        <w:left w:val="none" w:sz="0" w:space="0" w:color="auto"/>
                        <w:bottom w:val="none" w:sz="0" w:space="0" w:color="auto"/>
                        <w:right w:val="none" w:sz="0" w:space="0" w:color="auto"/>
                      </w:divBdr>
                    </w:div>
                    <w:div w:id="12169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448</Words>
  <Characters>2421</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2012-02-07T09:56:00Z</dcterms:created>
  <dcterms:modified xsi:type="dcterms:W3CDTF">2012-02-07T10:22:00Z</dcterms:modified>
</cp:coreProperties>
</file>